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5FE07" w14:textId="77777777" w:rsidR="0011400F" w:rsidRDefault="0011400F" w:rsidP="008A097A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ind w:firstLine="1247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1692E98A" w14:textId="422D9589" w:rsidR="00D616CA" w:rsidRPr="00462224" w:rsidRDefault="004651C9" w:rsidP="001B7354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 w:rsidRPr="00BC6192">
        <w:rPr>
          <w:b/>
          <w:bCs/>
          <w:color w:val="000000"/>
          <w:sz w:val="28"/>
          <w:szCs w:val="28"/>
          <w:shd w:val="clear" w:color="auto" w:fill="FFFFFF"/>
        </w:rPr>
        <w:t>SKUODO RAJONO</w:t>
      </w:r>
      <w:r w:rsidR="00D616CA" w:rsidRPr="00BC6192">
        <w:rPr>
          <w:b/>
          <w:bCs/>
          <w:color w:val="000000"/>
          <w:sz w:val="28"/>
          <w:szCs w:val="28"/>
          <w:shd w:val="clear" w:color="auto" w:fill="FFFFFF"/>
        </w:rPr>
        <w:t xml:space="preserve"> SAVIVALDYBĖS TARYBA</w:t>
      </w:r>
      <w:r w:rsidR="00D616CA" w:rsidRPr="000633B2">
        <w:rPr>
          <w:color w:val="000000"/>
          <w:sz w:val="28"/>
          <w:szCs w:val="28"/>
        </w:rPr>
        <w:br/>
      </w:r>
      <w:r w:rsidR="00D616CA" w:rsidRPr="00462224">
        <w:rPr>
          <w:color w:val="000000"/>
          <w:szCs w:val="24"/>
        </w:rPr>
        <w:br/>
      </w:r>
      <w:r w:rsidR="00D616CA" w:rsidRPr="00462224">
        <w:rPr>
          <w:b/>
          <w:bCs/>
          <w:color w:val="000000"/>
          <w:szCs w:val="24"/>
          <w:shd w:val="clear" w:color="auto" w:fill="FFFFFF"/>
        </w:rPr>
        <w:t>SPRENDIMAS</w:t>
      </w:r>
    </w:p>
    <w:p w14:paraId="2904FA11" w14:textId="3C8DCD81" w:rsidR="00A312E1" w:rsidRPr="000C0C84" w:rsidRDefault="00A312E1" w:rsidP="00A312E1">
      <w:pPr>
        <w:pStyle w:val="Sraopastraipa"/>
        <w:spacing w:line="276" w:lineRule="auto"/>
        <w:ind w:left="0"/>
        <w:contextualSpacing w:val="0"/>
        <w:jc w:val="center"/>
        <w:rPr>
          <w:rFonts w:eastAsia="Monospace"/>
          <w:b/>
          <w:bCs/>
          <w:szCs w:val="24"/>
        </w:rPr>
      </w:pPr>
      <w:bookmarkStart w:id="0" w:name="_Hlk215044776"/>
      <w:r w:rsidRPr="000C0C84">
        <w:rPr>
          <w:rFonts w:eastAsia="Monospace"/>
          <w:b/>
          <w:bCs/>
          <w:szCs w:val="24"/>
        </w:rPr>
        <w:t xml:space="preserve">DĖL ATLEIDIMO NUO ATLYGINIMO UŽ GALIMYBĘ STATYTI </w:t>
      </w:r>
      <w:r w:rsidR="004B7DD7">
        <w:rPr>
          <w:rFonts w:eastAsia="Monospace"/>
          <w:b/>
          <w:bCs/>
          <w:szCs w:val="24"/>
        </w:rPr>
        <w:t xml:space="preserve">IŠNUOMOTOJE </w:t>
      </w:r>
      <w:r w:rsidRPr="000C0C84">
        <w:rPr>
          <w:rFonts w:eastAsia="Monospace"/>
          <w:b/>
          <w:bCs/>
          <w:szCs w:val="24"/>
        </w:rPr>
        <w:t>VALSTYBINĖJE ŽEMĖJE TVARKOS APRAŠO PATVIRTINIMO</w:t>
      </w:r>
    </w:p>
    <w:p w14:paraId="71531713" w14:textId="77777777" w:rsidR="00833121" w:rsidRPr="006208A2" w:rsidRDefault="00833121" w:rsidP="00BC7D2A">
      <w:pPr>
        <w:suppressAutoHyphens/>
        <w:jc w:val="center"/>
        <w:textAlignment w:val="baseline"/>
        <w:rPr>
          <w:color w:val="000000"/>
          <w:szCs w:val="24"/>
        </w:rPr>
      </w:pPr>
    </w:p>
    <w:p w14:paraId="1BA92366" w14:textId="5124F2F3" w:rsidR="00833121" w:rsidRPr="006208A2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A"/>
          <w:szCs w:val="24"/>
        </w:rPr>
        <w:t>202</w:t>
      </w:r>
      <w:r w:rsidR="00434396">
        <w:rPr>
          <w:color w:val="00000A"/>
          <w:szCs w:val="24"/>
        </w:rPr>
        <w:t>6</w:t>
      </w:r>
      <w:r w:rsidRPr="006208A2">
        <w:rPr>
          <w:color w:val="00000A"/>
          <w:szCs w:val="24"/>
        </w:rPr>
        <w:t xml:space="preserve"> m. </w:t>
      </w:r>
      <w:r w:rsidR="004B7DD7">
        <w:rPr>
          <w:color w:val="00000A"/>
          <w:szCs w:val="24"/>
        </w:rPr>
        <w:t>vasario</w:t>
      </w:r>
      <w:r>
        <w:rPr>
          <w:color w:val="00000A"/>
          <w:szCs w:val="24"/>
        </w:rPr>
        <w:t xml:space="preserve"> </w:t>
      </w:r>
      <w:r w:rsidR="00A6488D">
        <w:rPr>
          <w:color w:val="00000A"/>
          <w:szCs w:val="24"/>
        </w:rPr>
        <w:t xml:space="preserve">13 </w:t>
      </w:r>
      <w:r w:rsidRPr="006208A2">
        <w:rPr>
          <w:color w:val="00000A"/>
          <w:szCs w:val="24"/>
        </w:rPr>
        <w:t xml:space="preserve">d. </w:t>
      </w:r>
      <w:r w:rsidRPr="006208A2">
        <w:rPr>
          <w:color w:val="000000"/>
          <w:szCs w:val="24"/>
        </w:rPr>
        <w:t>Nr. T</w:t>
      </w:r>
      <w:r>
        <w:rPr>
          <w:color w:val="000000"/>
          <w:szCs w:val="24"/>
        </w:rPr>
        <w:t>10-</w:t>
      </w:r>
      <w:r w:rsidR="00A6488D">
        <w:rPr>
          <w:color w:val="000000"/>
          <w:szCs w:val="24"/>
        </w:rPr>
        <w:t>31</w:t>
      </w:r>
    </w:p>
    <w:p w14:paraId="42BFBE52" w14:textId="73BE1168" w:rsidR="00833121" w:rsidRDefault="00833121" w:rsidP="00833121">
      <w:pPr>
        <w:jc w:val="center"/>
        <w:rPr>
          <w:color w:val="000000"/>
          <w:szCs w:val="24"/>
        </w:rPr>
      </w:pPr>
      <w:r w:rsidRPr="006208A2">
        <w:rPr>
          <w:color w:val="000000"/>
          <w:szCs w:val="24"/>
        </w:rPr>
        <w:t>Skuodas</w:t>
      </w:r>
    </w:p>
    <w:p w14:paraId="14B76C81" w14:textId="77777777" w:rsidR="009F4ADC" w:rsidRDefault="009F4ADC" w:rsidP="00833121">
      <w:pPr>
        <w:jc w:val="center"/>
        <w:rPr>
          <w:color w:val="000000"/>
          <w:szCs w:val="24"/>
        </w:rPr>
      </w:pPr>
    </w:p>
    <w:p w14:paraId="08F9488F" w14:textId="77777777" w:rsidR="009F4ADC" w:rsidRPr="006208A2" w:rsidRDefault="009F4ADC" w:rsidP="00833121">
      <w:pPr>
        <w:jc w:val="center"/>
        <w:rPr>
          <w:color w:val="000000"/>
          <w:szCs w:val="24"/>
        </w:rPr>
      </w:pPr>
    </w:p>
    <w:p w14:paraId="50F52774" w14:textId="77777777" w:rsidR="00833121" w:rsidRPr="006208A2" w:rsidRDefault="00833121" w:rsidP="00833121">
      <w:pPr>
        <w:rPr>
          <w:color w:val="00000A"/>
          <w:szCs w:val="24"/>
        </w:rPr>
      </w:pPr>
    </w:p>
    <w:p w14:paraId="11771677" w14:textId="2D8DC3E1" w:rsidR="00A312E1" w:rsidRPr="00030C3A" w:rsidRDefault="00A312E1" w:rsidP="006413FD">
      <w:pPr>
        <w:pStyle w:val="Sraopastraipa"/>
        <w:ind w:left="0" w:firstLine="1247"/>
        <w:contextualSpacing w:val="0"/>
        <w:jc w:val="both"/>
        <w:rPr>
          <w:rFonts w:eastAsia="Monospace"/>
          <w:szCs w:val="24"/>
        </w:rPr>
      </w:pPr>
      <w:r w:rsidRPr="00030C3A">
        <w:rPr>
          <w:rFonts w:eastAsia="Monospace"/>
          <w:szCs w:val="24"/>
        </w:rPr>
        <w:t xml:space="preserve">Vadovaudamasi Lietuvos Respublikos vietos savivaldos įstatymo 15 straipsnio </w:t>
      </w:r>
      <w:r w:rsidR="00993D71">
        <w:rPr>
          <w:rFonts w:eastAsia="Monospace"/>
          <w:szCs w:val="24"/>
        </w:rPr>
        <w:t>4</w:t>
      </w:r>
      <w:r w:rsidR="00BC6C20">
        <w:rPr>
          <w:rFonts w:eastAsia="Monospace"/>
          <w:szCs w:val="24"/>
        </w:rPr>
        <w:t xml:space="preserve"> dali</w:t>
      </w:r>
      <w:r w:rsidR="00993D71">
        <w:rPr>
          <w:rFonts w:eastAsia="Monospace"/>
          <w:szCs w:val="24"/>
        </w:rPr>
        <w:t>mi</w:t>
      </w:r>
      <w:r w:rsidRPr="00030C3A">
        <w:rPr>
          <w:rFonts w:eastAsia="Monospace"/>
          <w:szCs w:val="24"/>
        </w:rPr>
        <w:t>,</w:t>
      </w:r>
      <w:r w:rsidR="006254FB">
        <w:rPr>
          <w:rFonts w:eastAsia="Monospace"/>
          <w:szCs w:val="24"/>
        </w:rPr>
        <w:t xml:space="preserve"> </w:t>
      </w:r>
      <w:r w:rsidRPr="00030C3A">
        <w:rPr>
          <w:rFonts w:eastAsia="Monospace"/>
          <w:szCs w:val="24"/>
        </w:rPr>
        <w:t xml:space="preserve">Lietuvos Respublikos žemės įstatymo 10 straipsnio 7 dalies 5 punktu, </w:t>
      </w:r>
      <w:r w:rsidR="00C10D25">
        <w:rPr>
          <w:rFonts w:eastAsia="Monospace"/>
          <w:szCs w:val="24"/>
        </w:rPr>
        <w:t>Skuodo rajono savivaldybės</w:t>
      </w:r>
      <w:r w:rsidRPr="00030C3A">
        <w:rPr>
          <w:rFonts w:eastAsia="Monospace"/>
          <w:szCs w:val="24"/>
        </w:rPr>
        <w:t xml:space="preserve"> taryba </w:t>
      </w:r>
      <w:r w:rsidRPr="00A6488D">
        <w:rPr>
          <w:rFonts w:eastAsia="Monospace"/>
          <w:spacing w:val="40"/>
          <w:szCs w:val="24"/>
        </w:rPr>
        <w:t>n</w:t>
      </w:r>
      <w:r w:rsidR="00A6488D" w:rsidRPr="00A6488D">
        <w:rPr>
          <w:rFonts w:eastAsia="Monospace"/>
          <w:spacing w:val="40"/>
          <w:szCs w:val="24"/>
        </w:rPr>
        <w:t>usprendžia</w:t>
      </w:r>
      <w:r w:rsidRPr="00030C3A">
        <w:rPr>
          <w:rFonts w:eastAsia="Monospace"/>
          <w:szCs w:val="24"/>
        </w:rPr>
        <w:t>:</w:t>
      </w:r>
    </w:p>
    <w:p w14:paraId="20A58163" w14:textId="4DC976E0" w:rsidR="00A312E1" w:rsidRPr="00030C3A" w:rsidRDefault="00A312E1" w:rsidP="006413FD">
      <w:pPr>
        <w:pStyle w:val="Sraopastraipa"/>
        <w:ind w:left="0" w:firstLine="1247"/>
        <w:contextualSpacing w:val="0"/>
        <w:jc w:val="both"/>
        <w:rPr>
          <w:rFonts w:eastAsia="Monospace"/>
          <w:szCs w:val="24"/>
        </w:rPr>
      </w:pPr>
      <w:r w:rsidRPr="00030C3A">
        <w:rPr>
          <w:rFonts w:eastAsia="Monospace"/>
          <w:szCs w:val="24"/>
        </w:rPr>
        <w:t xml:space="preserve">Patvirtinti </w:t>
      </w:r>
      <w:r w:rsidR="00C10D25">
        <w:rPr>
          <w:rFonts w:eastAsia="Monospace"/>
          <w:szCs w:val="24"/>
        </w:rPr>
        <w:t>A</w:t>
      </w:r>
      <w:r w:rsidR="00C10D25" w:rsidRPr="00030C3A">
        <w:rPr>
          <w:rFonts w:eastAsia="Monospace"/>
          <w:szCs w:val="24"/>
        </w:rPr>
        <w:t xml:space="preserve">tleidimo </w:t>
      </w:r>
      <w:r w:rsidR="00C10D25">
        <w:rPr>
          <w:rFonts w:eastAsia="Monospace"/>
          <w:szCs w:val="24"/>
        </w:rPr>
        <w:t>nuo a</w:t>
      </w:r>
      <w:r w:rsidRPr="00030C3A">
        <w:rPr>
          <w:rFonts w:eastAsia="Monospace"/>
          <w:szCs w:val="24"/>
        </w:rPr>
        <w:t xml:space="preserve">tlyginimo už galimybę statyti </w:t>
      </w:r>
      <w:r w:rsidR="004B7DD7">
        <w:rPr>
          <w:rFonts w:eastAsia="Monospace"/>
          <w:szCs w:val="24"/>
        </w:rPr>
        <w:t xml:space="preserve">išnuomotoje </w:t>
      </w:r>
      <w:r w:rsidRPr="00030C3A">
        <w:rPr>
          <w:rFonts w:eastAsia="Monospace"/>
          <w:szCs w:val="24"/>
        </w:rPr>
        <w:t>valstybinėje žemėje tvarkos aprašą (pridedama).</w:t>
      </w:r>
    </w:p>
    <w:bookmarkEnd w:id="0"/>
    <w:p w14:paraId="6F8ABDDD" w14:textId="77777777" w:rsidR="00833121" w:rsidRPr="006208A2" w:rsidRDefault="00833121" w:rsidP="00833121">
      <w:pPr>
        <w:rPr>
          <w:color w:val="00000A"/>
          <w:szCs w:val="24"/>
        </w:rPr>
      </w:pPr>
    </w:p>
    <w:p w14:paraId="3471427F" w14:textId="77777777" w:rsidR="003D313B" w:rsidRDefault="003D313B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3584B027" w14:textId="77777777" w:rsidR="00A6488D" w:rsidRDefault="00A6488D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A6488D" w14:paraId="100C504E" w14:textId="77777777" w:rsidTr="00A6488D">
        <w:tc>
          <w:tcPr>
            <w:tcW w:w="4814" w:type="dxa"/>
          </w:tcPr>
          <w:p w14:paraId="1CCD4E10" w14:textId="1199D27B" w:rsidR="00A6488D" w:rsidRDefault="00A6488D" w:rsidP="00A6488D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rFonts w:asciiTheme="majorBidi" w:hAnsiTheme="majorBidi"/>
                <w:szCs w:val="24"/>
              </w:rPr>
            </w:pPr>
            <w:r>
              <w:rPr>
                <w:rFonts w:asciiTheme="majorBidi" w:hAnsiTheme="majorBidi"/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0B3875D0" w14:textId="77777777" w:rsidR="00A6488D" w:rsidRDefault="00A6488D" w:rsidP="00BC6192">
            <w:pPr>
              <w:tabs>
                <w:tab w:val="left" w:pos="5670"/>
                <w:tab w:val="left" w:pos="7044"/>
              </w:tabs>
              <w:jc w:val="both"/>
              <w:rPr>
                <w:rFonts w:asciiTheme="majorBidi" w:hAnsiTheme="majorBidi"/>
                <w:szCs w:val="24"/>
              </w:rPr>
            </w:pPr>
          </w:p>
        </w:tc>
      </w:tr>
    </w:tbl>
    <w:p w14:paraId="259F9A5D" w14:textId="006AED7C" w:rsidR="00502E24" w:rsidRPr="000B6775" w:rsidRDefault="00502E24" w:rsidP="00BC6192">
      <w:pPr>
        <w:tabs>
          <w:tab w:val="left" w:pos="5670"/>
          <w:tab w:val="left" w:pos="7044"/>
        </w:tabs>
        <w:jc w:val="both"/>
        <w:rPr>
          <w:rFonts w:asciiTheme="majorBidi" w:hAnsiTheme="majorBidi"/>
          <w:szCs w:val="24"/>
        </w:rPr>
      </w:pPr>
    </w:p>
    <w:p w14:paraId="678537FC" w14:textId="77777777" w:rsidR="00E3282C" w:rsidRDefault="00E3282C" w:rsidP="001B7354">
      <w:pPr>
        <w:jc w:val="both"/>
        <w:rPr>
          <w:rFonts w:asciiTheme="majorBidi" w:hAnsiTheme="majorBidi"/>
          <w:lang w:eastAsia="de-DE"/>
        </w:rPr>
      </w:pPr>
    </w:p>
    <w:p w14:paraId="6652AB4A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73B5C4CC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70A5EA79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566711D5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734A5BD8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5FF7E00B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1582F690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7A25ABAC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75D7C8B3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55592EFB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0255AB5B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5373B83E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1E2B614F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3C6B36A6" w14:textId="77777777" w:rsidR="009F4ADC" w:rsidRDefault="009F4ADC" w:rsidP="001B7354">
      <w:pPr>
        <w:jc w:val="both"/>
        <w:rPr>
          <w:rFonts w:asciiTheme="majorBidi" w:hAnsiTheme="majorBidi"/>
          <w:lang w:eastAsia="de-DE"/>
        </w:rPr>
      </w:pPr>
    </w:p>
    <w:p w14:paraId="29A029D1" w14:textId="77777777" w:rsidR="001B7354" w:rsidRDefault="001B7354" w:rsidP="001B7354">
      <w:pPr>
        <w:jc w:val="both"/>
        <w:rPr>
          <w:rFonts w:asciiTheme="majorBidi" w:hAnsiTheme="majorBidi"/>
          <w:lang w:eastAsia="de-DE"/>
        </w:rPr>
      </w:pPr>
    </w:p>
    <w:p w14:paraId="5CAF4801" w14:textId="77777777" w:rsidR="009C2876" w:rsidRDefault="009C2876" w:rsidP="00F858EB">
      <w:pPr>
        <w:jc w:val="both"/>
        <w:rPr>
          <w:rFonts w:asciiTheme="majorBidi" w:hAnsiTheme="majorBidi"/>
          <w:lang w:eastAsia="de-DE"/>
        </w:rPr>
      </w:pPr>
    </w:p>
    <w:p w14:paraId="5EAF8810" w14:textId="77777777" w:rsidR="003D313B" w:rsidRDefault="003D313B" w:rsidP="000B6775">
      <w:pPr>
        <w:ind w:firstLine="1247"/>
        <w:jc w:val="both"/>
        <w:rPr>
          <w:rFonts w:asciiTheme="majorBidi" w:hAnsiTheme="majorBidi"/>
          <w:lang w:eastAsia="de-DE"/>
        </w:rPr>
      </w:pPr>
    </w:p>
    <w:p w14:paraId="3032A840" w14:textId="2C790AFE" w:rsidR="003D313B" w:rsidRDefault="003D313B" w:rsidP="003D313B">
      <w:pPr>
        <w:jc w:val="both"/>
      </w:pPr>
      <w:r>
        <w:rPr>
          <w:lang w:eastAsia="de-DE"/>
        </w:rPr>
        <w:t xml:space="preserve">Jolanta Juškienė, tel. </w:t>
      </w:r>
      <w:r w:rsidRPr="00D24145">
        <w:rPr>
          <w:lang w:eastAsia="de-DE"/>
        </w:rPr>
        <w:t>(</w:t>
      </w:r>
      <w:r w:rsidR="00173BDF">
        <w:rPr>
          <w:lang w:eastAsia="de-DE"/>
        </w:rPr>
        <w:t>0</w:t>
      </w:r>
      <w:r w:rsidRPr="00D24145">
        <w:rPr>
          <w:lang w:eastAsia="de-DE"/>
        </w:rPr>
        <w:t xml:space="preserve"> 440</w:t>
      </w:r>
      <w:r>
        <w:rPr>
          <w:lang w:eastAsia="de-DE"/>
        </w:rPr>
        <w:t>) 44 868</w:t>
      </w:r>
    </w:p>
    <w:p w14:paraId="0F03BC09" w14:textId="77777777" w:rsidR="003D313B" w:rsidRPr="000B6775" w:rsidRDefault="003D313B" w:rsidP="00F858EB">
      <w:pPr>
        <w:jc w:val="both"/>
        <w:rPr>
          <w:rFonts w:asciiTheme="majorBidi" w:hAnsiTheme="majorBidi"/>
          <w:lang w:eastAsia="de-DE"/>
        </w:rPr>
      </w:pPr>
    </w:p>
    <w:sectPr w:rsidR="003D313B" w:rsidRPr="000B6775" w:rsidSect="00BC61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567" w:bottom="1134" w:left="1701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51CCA" w14:textId="77777777" w:rsidR="00BE00E7" w:rsidRDefault="00BE00E7">
      <w:r>
        <w:separator/>
      </w:r>
    </w:p>
  </w:endnote>
  <w:endnote w:type="continuationSeparator" w:id="0">
    <w:p w14:paraId="42BF7F63" w14:textId="77777777" w:rsidR="00BE00E7" w:rsidRDefault="00BE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space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B5F3" w14:textId="77777777" w:rsidR="001F6371" w:rsidRDefault="001F6371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7FD5" w14:textId="77777777" w:rsidR="001F6371" w:rsidRDefault="001F6371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85169" w14:textId="77777777" w:rsidR="001F6371" w:rsidRDefault="001F6371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EB9FF" w14:textId="77777777" w:rsidR="00BE00E7" w:rsidRDefault="00BE00E7">
      <w:r>
        <w:separator/>
      </w:r>
    </w:p>
  </w:footnote>
  <w:footnote w:type="continuationSeparator" w:id="0">
    <w:p w14:paraId="41AC42DF" w14:textId="77777777" w:rsidR="00BE00E7" w:rsidRDefault="00BE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FBF62" w14:textId="77777777" w:rsidR="001F6371" w:rsidRDefault="001F6371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6B908" w14:textId="77777777" w:rsidR="001F6371" w:rsidRDefault="00FE1D68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 w:rsidR="00591649">
      <w:rPr>
        <w:noProof/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275BD" w14:textId="4A74B98D" w:rsidR="001F6371" w:rsidRPr="00B96E27" w:rsidRDefault="0011400F" w:rsidP="0011400F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 w:rsidRPr="00B96E27"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BA6914"/>
    <w:multiLevelType w:val="multilevel"/>
    <w:tmpl w:val="BDC6F5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DA906BB"/>
    <w:multiLevelType w:val="hybridMultilevel"/>
    <w:tmpl w:val="B30ED6F2"/>
    <w:lvl w:ilvl="0" w:tplc="6AA0E0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98C777E"/>
    <w:multiLevelType w:val="hybridMultilevel"/>
    <w:tmpl w:val="34F4C096"/>
    <w:lvl w:ilvl="0" w:tplc="B554DED4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292249126">
    <w:abstractNumId w:val="2"/>
  </w:num>
  <w:num w:numId="2" w16cid:durableId="1397783693">
    <w:abstractNumId w:val="3"/>
  </w:num>
  <w:num w:numId="3" w16cid:durableId="1721595047">
    <w:abstractNumId w:val="1"/>
  </w:num>
  <w:num w:numId="4" w16cid:durableId="257712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4E5"/>
    <w:rsid w:val="00006F8B"/>
    <w:rsid w:val="00023577"/>
    <w:rsid w:val="000254FF"/>
    <w:rsid w:val="00027D0A"/>
    <w:rsid w:val="00055FAC"/>
    <w:rsid w:val="000633B2"/>
    <w:rsid w:val="00063DA7"/>
    <w:rsid w:val="00065BBD"/>
    <w:rsid w:val="00070023"/>
    <w:rsid w:val="00095051"/>
    <w:rsid w:val="0009661F"/>
    <w:rsid w:val="00097294"/>
    <w:rsid w:val="000A550B"/>
    <w:rsid w:val="000B6775"/>
    <w:rsid w:val="000C0EF8"/>
    <w:rsid w:val="000C6686"/>
    <w:rsid w:val="000D1E56"/>
    <w:rsid w:val="000D6CDB"/>
    <w:rsid w:val="000E5B37"/>
    <w:rsid w:val="000F3D2A"/>
    <w:rsid w:val="00105111"/>
    <w:rsid w:val="0011400F"/>
    <w:rsid w:val="00116EBD"/>
    <w:rsid w:val="001226C9"/>
    <w:rsid w:val="00146B64"/>
    <w:rsid w:val="001704DF"/>
    <w:rsid w:val="00172AD0"/>
    <w:rsid w:val="00173BDF"/>
    <w:rsid w:val="00182993"/>
    <w:rsid w:val="00184206"/>
    <w:rsid w:val="0018550A"/>
    <w:rsid w:val="00194FF1"/>
    <w:rsid w:val="0019507D"/>
    <w:rsid w:val="001B38E1"/>
    <w:rsid w:val="001B7354"/>
    <w:rsid w:val="001C4494"/>
    <w:rsid w:val="001E0C33"/>
    <w:rsid w:val="001E1C5A"/>
    <w:rsid w:val="001E47A5"/>
    <w:rsid w:val="001F2693"/>
    <w:rsid w:val="001F2B34"/>
    <w:rsid w:val="001F5DA2"/>
    <w:rsid w:val="001F6371"/>
    <w:rsid w:val="002069E0"/>
    <w:rsid w:val="00233655"/>
    <w:rsid w:val="00234462"/>
    <w:rsid w:val="00234AD1"/>
    <w:rsid w:val="002541D9"/>
    <w:rsid w:val="0026228C"/>
    <w:rsid w:val="00285CEB"/>
    <w:rsid w:val="00287C66"/>
    <w:rsid w:val="002976A0"/>
    <w:rsid w:val="002A7B6A"/>
    <w:rsid w:val="002B3B87"/>
    <w:rsid w:val="002B5DF9"/>
    <w:rsid w:val="002C1C45"/>
    <w:rsid w:val="002D4EF2"/>
    <w:rsid w:val="002F5FA3"/>
    <w:rsid w:val="00331A03"/>
    <w:rsid w:val="00350BC9"/>
    <w:rsid w:val="003928F8"/>
    <w:rsid w:val="00396DD0"/>
    <w:rsid w:val="003B6B54"/>
    <w:rsid w:val="003C0411"/>
    <w:rsid w:val="003C330D"/>
    <w:rsid w:val="003C40D7"/>
    <w:rsid w:val="003D313B"/>
    <w:rsid w:val="003E7408"/>
    <w:rsid w:val="003F6248"/>
    <w:rsid w:val="003F7851"/>
    <w:rsid w:val="0040703A"/>
    <w:rsid w:val="0042490D"/>
    <w:rsid w:val="00425FBB"/>
    <w:rsid w:val="00434396"/>
    <w:rsid w:val="0043719E"/>
    <w:rsid w:val="00440361"/>
    <w:rsid w:val="00445B36"/>
    <w:rsid w:val="00452F56"/>
    <w:rsid w:val="00462224"/>
    <w:rsid w:val="004651C9"/>
    <w:rsid w:val="004B10F5"/>
    <w:rsid w:val="004B1547"/>
    <w:rsid w:val="004B7DD7"/>
    <w:rsid w:val="004C203F"/>
    <w:rsid w:val="004E2262"/>
    <w:rsid w:val="004F75AF"/>
    <w:rsid w:val="00502E24"/>
    <w:rsid w:val="00510DC7"/>
    <w:rsid w:val="00514767"/>
    <w:rsid w:val="0052371D"/>
    <w:rsid w:val="00527455"/>
    <w:rsid w:val="00536211"/>
    <w:rsid w:val="005364F2"/>
    <w:rsid w:val="005408D6"/>
    <w:rsid w:val="00547289"/>
    <w:rsid w:val="00562092"/>
    <w:rsid w:val="005667FB"/>
    <w:rsid w:val="005714F3"/>
    <w:rsid w:val="00586055"/>
    <w:rsid w:val="00591649"/>
    <w:rsid w:val="005C14E5"/>
    <w:rsid w:val="005D1B20"/>
    <w:rsid w:val="005D74B4"/>
    <w:rsid w:val="005F748B"/>
    <w:rsid w:val="006017F6"/>
    <w:rsid w:val="0060444E"/>
    <w:rsid w:val="00605120"/>
    <w:rsid w:val="0060567D"/>
    <w:rsid w:val="006254FB"/>
    <w:rsid w:val="00631A67"/>
    <w:rsid w:val="00634CE0"/>
    <w:rsid w:val="006413FD"/>
    <w:rsid w:val="00657249"/>
    <w:rsid w:val="00681CD7"/>
    <w:rsid w:val="006C45B5"/>
    <w:rsid w:val="006C6F36"/>
    <w:rsid w:val="006D1DC0"/>
    <w:rsid w:val="006D60E7"/>
    <w:rsid w:val="006E043D"/>
    <w:rsid w:val="00704EED"/>
    <w:rsid w:val="00705568"/>
    <w:rsid w:val="00710762"/>
    <w:rsid w:val="007149DD"/>
    <w:rsid w:val="007218F4"/>
    <w:rsid w:val="00751A2E"/>
    <w:rsid w:val="00755DE8"/>
    <w:rsid w:val="00763FA3"/>
    <w:rsid w:val="00764A3A"/>
    <w:rsid w:val="007829B6"/>
    <w:rsid w:val="00796E4D"/>
    <w:rsid w:val="007B1FDE"/>
    <w:rsid w:val="007B4117"/>
    <w:rsid w:val="007B4906"/>
    <w:rsid w:val="007B6809"/>
    <w:rsid w:val="007E508E"/>
    <w:rsid w:val="007E7737"/>
    <w:rsid w:val="00824FE7"/>
    <w:rsid w:val="00833121"/>
    <w:rsid w:val="008530D6"/>
    <w:rsid w:val="008644EC"/>
    <w:rsid w:val="00876553"/>
    <w:rsid w:val="0088341A"/>
    <w:rsid w:val="00890BF5"/>
    <w:rsid w:val="008948DB"/>
    <w:rsid w:val="008A097A"/>
    <w:rsid w:val="008A28B1"/>
    <w:rsid w:val="008A43D3"/>
    <w:rsid w:val="008C2A95"/>
    <w:rsid w:val="008C42BE"/>
    <w:rsid w:val="008D78E4"/>
    <w:rsid w:val="008E1B24"/>
    <w:rsid w:val="008E2DA7"/>
    <w:rsid w:val="00923E06"/>
    <w:rsid w:val="00944791"/>
    <w:rsid w:val="009674A8"/>
    <w:rsid w:val="009750CA"/>
    <w:rsid w:val="00976757"/>
    <w:rsid w:val="00993D71"/>
    <w:rsid w:val="009A129C"/>
    <w:rsid w:val="009B7B63"/>
    <w:rsid w:val="009C2876"/>
    <w:rsid w:val="009E616E"/>
    <w:rsid w:val="009F4ADC"/>
    <w:rsid w:val="009F76B1"/>
    <w:rsid w:val="00A04128"/>
    <w:rsid w:val="00A04E0C"/>
    <w:rsid w:val="00A05AFB"/>
    <w:rsid w:val="00A147BE"/>
    <w:rsid w:val="00A312E1"/>
    <w:rsid w:val="00A4452C"/>
    <w:rsid w:val="00A54C08"/>
    <w:rsid w:val="00A57040"/>
    <w:rsid w:val="00A6488D"/>
    <w:rsid w:val="00A712CE"/>
    <w:rsid w:val="00A9546B"/>
    <w:rsid w:val="00A95D7B"/>
    <w:rsid w:val="00AB1DC9"/>
    <w:rsid w:val="00AC3A56"/>
    <w:rsid w:val="00AD288C"/>
    <w:rsid w:val="00AE7AA6"/>
    <w:rsid w:val="00B01E47"/>
    <w:rsid w:val="00B03328"/>
    <w:rsid w:val="00B1514B"/>
    <w:rsid w:val="00B20A48"/>
    <w:rsid w:val="00B25F88"/>
    <w:rsid w:val="00B30514"/>
    <w:rsid w:val="00B35604"/>
    <w:rsid w:val="00B36A76"/>
    <w:rsid w:val="00B524D4"/>
    <w:rsid w:val="00B6610D"/>
    <w:rsid w:val="00B74D82"/>
    <w:rsid w:val="00B9110D"/>
    <w:rsid w:val="00B95F7B"/>
    <w:rsid w:val="00B96E27"/>
    <w:rsid w:val="00BC6192"/>
    <w:rsid w:val="00BC6C20"/>
    <w:rsid w:val="00BC7D2A"/>
    <w:rsid w:val="00BE00E7"/>
    <w:rsid w:val="00C018DE"/>
    <w:rsid w:val="00C071A4"/>
    <w:rsid w:val="00C10D25"/>
    <w:rsid w:val="00C1191B"/>
    <w:rsid w:val="00C149B4"/>
    <w:rsid w:val="00C22A4F"/>
    <w:rsid w:val="00C258AE"/>
    <w:rsid w:val="00C26B30"/>
    <w:rsid w:val="00C26EDB"/>
    <w:rsid w:val="00C30E27"/>
    <w:rsid w:val="00C3322D"/>
    <w:rsid w:val="00C40635"/>
    <w:rsid w:val="00C42156"/>
    <w:rsid w:val="00C64822"/>
    <w:rsid w:val="00C65527"/>
    <w:rsid w:val="00C66E90"/>
    <w:rsid w:val="00C76DFC"/>
    <w:rsid w:val="00C805B7"/>
    <w:rsid w:val="00CA48F2"/>
    <w:rsid w:val="00CA4FC5"/>
    <w:rsid w:val="00CE5268"/>
    <w:rsid w:val="00D17D19"/>
    <w:rsid w:val="00D410EF"/>
    <w:rsid w:val="00D41C54"/>
    <w:rsid w:val="00D5774E"/>
    <w:rsid w:val="00D616CA"/>
    <w:rsid w:val="00D65B5A"/>
    <w:rsid w:val="00D74013"/>
    <w:rsid w:val="00D975C5"/>
    <w:rsid w:val="00DA60E6"/>
    <w:rsid w:val="00DA77B8"/>
    <w:rsid w:val="00DB5511"/>
    <w:rsid w:val="00DC0FBB"/>
    <w:rsid w:val="00DC155D"/>
    <w:rsid w:val="00DC5A21"/>
    <w:rsid w:val="00DF7226"/>
    <w:rsid w:val="00E05DEA"/>
    <w:rsid w:val="00E14C2D"/>
    <w:rsid w:val="00E15C0D"/>
    <w:rsid w:val="00E3282C"/>
    <w:rsid w:val="00E35AC4"/>
    <w:rsid w:val="00E62571"/>
    <w:rsid w:val="00E66CAC"/>
    <w:rsid w:val="00E957A0"/>
    <w:rsid w:val="00EA496F"/>
    <w:rsid w:val="00EA6AC4"/>
    <w:rsid w:val="00EC5C08"/>
    <w:rsid w:val="00ED1F49"/>
    <w:rsid w:val="00EE125F"/>
    <w:rsid w:val="00EE44DD"/>
    <w:rsid w:val="00EF523F"/>
    <w:rsid w:val="00F0234B"/>
    <w:rsid w:val="00F035C8"/>
    <w:rsid w:val="00F06B91"/>
    <w:rsid w:val="00F27F58"/>
    <w:rsid w:val="00F34F40"/>
    <w:rsid w:val="00F35B2B"/>
    <w:rsid w:val="00F37596"/>
    <w:rsid w:val="00F379B1"/>
    <w:rsid w:val="00F4388D"/>
    <w:rsid w:val="00F5622C"/>
    <w:rsid w:val="00F72CAF"/>
    <w:rsid w:val="00F858EB"/>
    <w:rsid w:val="00F958CF"/>
    <w:rsid w:val="00FB4E41"/>
    <w:rsid w:val="00FD43C8"/>
    <w:rsid w:val="00FD4918"/>
    <w:rsid w:val="00FE0128"/>
    <w:rsid w:val="00FE1D68"/>
    <w:rsid w:val="00FE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tic.lt:LLAdmDocST"/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C4D30"/>
  <w15:docId w15:val="{0712EE39-4A6B-4DB3-9C5C-858622BBD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rsid w:val="00095051"/>
    <w:pPr>
      <w:keepNext/>
      <w:jc w:val="center"/>
      <w:outlineLvl w:val="0"/>
    </w:pPr>
    <w:rPr>
      <w:b/>
      <w:lang w:val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F27F5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F27F58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27F58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9750C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9750CA"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sid w:val="008644EC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rsid w:val="008644EC"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8644EC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8644EC"/>
  </w:style>
  <w:style w:type="character" w:customStyle="1" w:styleId="Antrat1Diagrama">
    <w:name w:val="Antraštė 1 Diagrama"/>
    <w:basedOn w:val="Numatytasispastraiposriftas"/>
    <w:link w:val="Antrat1"/>
    <w:rsid w:val="00095051"/>
    <w:rPr>
      <w:b/>
      <w:lang w:val="en-US"/>
    </w:rPr>
  </w:style>
  <w:style w:type="paragraph" w:styleId="Sraopastraipa">
    <w:name w:val="List Paragraph"/>
    <w:basedOn w:val="prastasis"/>
    <w:uiPriority w:val="34"/>
    <w:qFormat/>
    <w:rsid w:val="00502E24"/>
    <w:pPr>
      <w:ind w:left="720"/>
      <w:contextualSpacing/>
    </w:pPr>
  </w:style>
  <w:style w:type="paragraph" w:styleId="Pataisymai">
    <w:name w:val="Revision"/>
    <w:hidden/>
    <w:semiHidden/>
    <w:rsid w:val="00B96E27"/>
  </w:style>
  <w:style w:type="paragraph" w:styleId="Pagrindiniotekstotrauka2">
    <w:name w:val="Body Text Indent 2"/>
    <w:basedOn w:val="prastasis"/>
    <w:link w:val="Pagrindiniotekstotrauka2Diagrama"/>
    <w:rsid w:val="009F76B1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9F76B1"/>
    <w:rPr>
      <w:szCs w:val="24"/>
    </w:rPr>
  </w:style>
  <w:style w:type="character" w:customStyle="1" w:styleId="clear">
    <w:name w:val="clear"/>
    <w:basedOn w:val="Numatytasispastraiposriftas"/>
    <w:rsid w:val="00D410EF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065BB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065BBD"/>
    <w:rPr>
      <w:b/>
      <w:bCs/>
      <w:sz w:val="20"/>
    </w:rPr>
  </w:style>
  <w:style w:type="character" w:customStyle="1" w:styleId="AntratsDiagrama">
    <w:name w:val="Antraštės Diagrama"/>
    <w:aliases w:val="Diagrama Diagrama1,Diagrama Diagrama Diagrama Diagrama Diagrama1,Diagrama Diagrama Diagrama1,Diagrama Diagrama Diagrama Diagrama Diagrama Diagrama Diagrama Diagrama,Diagrama Diagrama Diagrama Diagrama Diagrama Diagrama,Char Diagrama"/>
    <w:link w:val="Antrats"/>
    <w:qFormat/>
    <w:rsid w:val="00F4388D"/>
    <w:rPr>
      <w:caps/>
    </w:rPr>
  </w:style>
  <w:style w:type="paragraph" w:styleId="Antrats">
    <w:name w:val="header"/>
    <w:aliases w:val="Diagrama,Diagrama Diagrama Diagrama Diagrama,Diagrama Diagrama,Diagrama Diagrama Diagrama Diagrama Diagrama Diagrama Diagrama,Diagrama Diagrama Diagrama Diagrama Diagrama,Diagrama Diagrama Diagrama, Diagrama,Char"/>
    <w:basedOn w:val="prastasis"/>
    <w:link w:val="AntratsDiagrama"/>
    <w:rsid w:val="00F4388D"/>
    <w:pPr>
      <w:tabs>
        <w:tab w:val="center" w:pos="4153"/>
        <w:tab w:val="right" w:pos="8306"/>
      </w:tabs>
      <w:suppressAutoHyphens/>
    </w:pPr>
    <w:rPr>
      <w:caps/>
    </w:rPr>
  </w:style>
  <w:style w:type="character" w:customStyle="1" w:styleId="AntratsDiagrama1">
    <w:name w:val="Antraštės Diagrama1"/>
    <w:basedOn w:val="Numatytasispastraiposriftas"/>
    <w:semiHidden/>
    <w:rsid w:val="00F4388D"/>
  </w:style>
  <w:style w:type="paragraph" w:styleId="Porat">
    <w:name w:val="footer"/>
    <w:basedOn w:val="prastasis"/>
    <w:link w:val="PoratDiagrama"/>
    <w:unhideWhenUsed/>
    <w:rsid w:val="000B6775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B6775"/>
  </w:style>
  <w:style w:type="character" w:styleId="Hipersaitas">
    <w:name w:val="Hyperlink"/>
    <w:rsid w:val="00586055"/>
    <w:rPr>
      <w:color w:val="0000FF"/>
      <w:u w:val="single"/>
    </w:rPr>
  </w:style>
  <w:style w:type="character" w:customStyle="1" w:styleId="dpav">
    <w:name w:val="dpav"/>
    <w:rsid w:val="00586055"/>
    <w:rPr>
      <w:sz w:val="26"/>
      <w:szCs w:val="26"/>
    </w:rPr>
  </w:style>
  <w:style w:type="table" w:styleId="Lentelstinklelis">
    <w:name w:val="Table Grid"/>
    <w:basedOn w:val="prastojilentel"/>
    <w:rsid w:val="00A64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2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6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1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1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E1C3A8-C375-4E43-A14A-3A69C1BF4D0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219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2026-02-13T13:47:00Z</dcterms:created>
  <dcterms:modified xsi:type="dcterms:W3CDTF">2026-02-13T13:47:00Z</dcterms:modified>
</cp:coreProperties>
</file>